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90A" w:rsidRDefault="00CF790A" w:rsidP="00CF790A">
      <w:pPr>
        <w:widowControl/>
        <w:spacing w:line="432" w:lineRule="auto"/>
        <w:jc w:val="center"/>
        <w:rPr>
          <w:rFonts w:cs="宋体" w:hint="eastAsia"/>
          <w:b/>
          <w:kern w:val="0"/>
          <w:sz w:val="36"/>
          <w:szCs w:val="36"/>
        </w:rPr>
      </w:pPr>
      <w:r w:rsidRPr="00CF790A">
        <w:rPr>
          <w:rFonts w:ascii="Calibri" w:eastAsia="宋体" w:hAnsi="Calibri" w:cs="宋体"/>
          <w:b/>
          <w:kern w:val="0"/>
          <w:sz w:val="36"/>
          <w:szCs w:val="36"/>
        </w:rPr>
        <w:t>2020</w:t>
      </w:r>
      <w:r w:rsidRPr="00CF790A">
        <w:rPr>
          <w:rFonts w:cs="宋体" w:hint="eastAsia"/>
          <w:b/>
          <w:kern w:val="0"/>
          <w:sz w:val="36"/>
          <w:szCs w:val="36"/>
        </w:rPr>
        <w:t>年度省重点研发计划项目申报通知</w:t>
      </w:r>
    </w:p>
    <w:p w:rsidR="00CF790A" w:rsidRPr="00CF790A" w:rsidRDefault="00CF790A" w:rsidP="00CF790A">
      <w:pPr>
        <w:widowControl/>
        <w:spacing w:line="432" w:lineRule="auto"/>
        <w:jc w:val="center"/>
        <w:rPr>
          <w:rFonts w:ascii="宋体" w:eastAsia="宋体" w:hAnsi="宋体" w:cs="宋体"/>
          <w:b/>
          <w:kern w:val="0"/>
          <w:sz w:val="36"/>
          <w:szCs w:val="36"/>
        </w:rPr>
      </w:pPr>
      <w:r w:rsidRPr="00CF790A">
        <w:rPr>
          <w:rFonts w:ascii="宋体" w:eastAsia="宋体" w:hAnsi="宋体" w:cs="宋体"/>
          <w:b/>
          <w:kern w:val="0"/>
          <w:sz w:val="36"/>
          <w:szCs w:val="36"/>
        </w:rPr>
        <w:t>http://www.zjkjt.gov.cn/news/node01/detail0101/2019/0101_86803.htm</w:t>
      </w:r>
      <w:bookmarkStart w:id="0" w:name="_GoBack"/>
      <w:bookmarkEnd w:id="0"/>
    </w:p>
    <w:p w:rsidR="00CF790A" w:rsidRPr="00CF790A" w:rsidRDefault="00CF790A" w:rsidP="00CF790A">
      <w:pPr>
        <w:widowControl/>
        <w:spacing w:line="432" w:lineRule="auto"/>
        <w:ind w:firstLineChars="193" w:firstLine="425"/>
        <w:jc w:val="left"/>
        <w:rPr>
          <w:rFonts w:ascii="宋体" w:eastAsia="宋体" w:hAnsi="宋体" w:cs="宋体"/>
          <w:color w:val="000000"/>
          <w:kern w:val="0"/>
          <w:sz w:val="22"/>
        </w:rPr>
      </w:pPr>
      <w:r w:rsidRPr="00CF790A">
        <w:rPr>
          <w:rFonts w:ascii="宋体" w:eastAsia="宋体" w:hAnsi="宋体" w:cs="宋体" w:hint="eastAsia"/>
          <w:color w:val="000000"/>
          <w:kern w:val="0"/>
          <w:sz w:val="22"/>
        </w:rPr>
        <w:t>为贯彻党中央国务院和省委省政府各项决策部署，超常规实施“一强三高新十联动”科技新政，攻克一批关键核心技术特别是“卡脖子”技术，开发出一批战略性标志产品，提升科技创新对高质量发展和“两个高水平”建设的战略支撑作用，根据《浙江省科技发展专项资金管理办法》（</w:t>
      </w:r>
      <w:proofErr w:type="gramStart"/>
      <w:r w:rsidRPr="00CF790A">
        <w:rPr>
          <w:rFonts w:ascii="宋体" w:eastAsia="宋体" w:hAnsi="宋体" w:cs="宋体" w:hint="eastAsia"/>
          <w:color w:val="000000"/>
          <w:kern w:val="0"/>
          <w:sz w:val="22"/>
        </w:rPr>
        <w:t>浙财科教</w:t>
      </w:r>
      <w:proofErr w:type="gramEnd"/>
      <w:r w:rsidRPr="00CF790A">
        <w:rPr>
          <w:rFonts w:ascii="宋体" w:eastAsia="宋体" w:hAnsi="宋体" w:cs="宋体" w:hint="eastAsia"/>
          <w:color w:val="000000"/>
          <w:kern w:val="0"/>
          <w:sz w:val="22"/>
        </w:rPr>
        <w:t>〔2019〕7号）、《浙江省重大科技专项资金竞争性分配管理办法》（</w:t>
      </w:r>
      <w:proofErr w:type="gramStart"/>
      <w:r w:rsidRPr="00CF790A">
        <w:rPr>
          <w:rFonts w:ascii="宋体" w:eastAsia="宋体" w:hAnsi="宋体" w:cs="宋体" w:hint="eastAsia"/>
          <w:color w:val="000000"/>
          <w:kern w:val="0"/>
          <w:sz w:val="22"/>
        </w:rPr>
        <w:t>浙财教</w:t>
      </w:r>
      <w:proofErr w:type="gramEnd"/>
      <w:r w:rsidRPr="00CF790A">
        <w:rPr>
          <w:rFonts w:ascii="宋体" w:eastAsia="宋体" w:hAnsi="宋体" w:cs="宋体" w:hint="eastAsia"/>
          <w:color w:val="000000"/>
          <w:kern w:val="0"/>
          <w:sz w:val="22"/>
        </w:rPr>
        <w:t>〔2014〕89号），经研究，决定启动2020年度省重点研发计划项目申报工作。现将有关事项通知如下：</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一、项目类型与组织方式</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一）择优委托项目。由各设区市、有关高校院所、新型研发机构突出“卡脖子”技术和重大关键核心技术，围绕地方经济社会和产业发展重大创新需求，结合自身优势和特点，在充分论证的基础上择优推荐（限额数详见附件1）。推荐项目经专家论证、筛选后，通过择优委托并签订责任状方式组织实施。特别重大的创新项目，可“一事一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二）竞争性项目。围绕我省国民经济和社会发展的重大科技需求，在广泛征集需求和充分论证的基础上，主动设计了182个项目（课题）（详见附件3）。项目面向社会公开征集，各设区市和归口管理部门限额推荐（限额推荐数详见附件2），通过竞争性分配方式择优遴选承担单位。</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二、申报要求</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（一）择优委托项目。突出数字经济“一号工程”和打造“互联网＋”、生命健康两大科技创新高地，围绕网络信息、高端装备、高性能材料、关键零部件、军民融合和生命健康六大重点技术领域。</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lastRenderedPageBreak/>
        <w:t>1．项目实行首席专家负责制，推荐项目的技术水平和实施目标应当符合以下条件之一：</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（1）有基础、有能力突破“卡脖子”关键核心技术，并预期在近期取得标志性成果、开发战略创新产品或成功实现商业化应用的项目。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（2）对高新技术产业竞争力提升有重大影响迫切需要解决的关键核心技术，并预期在近期能取得标志性成果或开发战略创新产品，成功实现商业化应用的项目。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（3）实现前沿技术突破走入“无人区”的颠覆性技术，并预期能形成具有市场前景的新兴产业或引领新兴产业快速发展的战略产品。</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2．申报单位和推荐单位应明确项目预期取得的标志性成果，并阐述项目实施所突破的“卡脖子”技术、关键核心技术等对国家和我省重点产业发展产生的影响。标志性成果将作为责任状的重要内容对承担单位进行约束。</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3．瞄准突破 “卡脖子”关键核心技术的项目，优先支持企业牵头申报。</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（二）竞争性项目。应征主动设计项目的，应当对照申报指南中明确的项目名称、研发内容和目标进行申报（详见附件3）。</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申报企业资质。申报企业须设立并正常运营1年以上（2018年7月1日前工商注册），并具有相应的研发能力和研发投入。规模以上工业企业2018年研究开发费占主营业务收入比例须达到1.5%以上（申报农业类项目的可放宽到1.0%）；申报和参与企业均应设置研发投入会计辅助账。</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2．产学研合作项目要求。有明确技术应用示范和产业化任务的产学研合作项目，应当有具备相应示范和转化产业化条件的企业或应用单位合作申报，且无论高校院所还是企业牵头承担，均要求有自筹经费，财政补助比例不超过20%。</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3．优先支持的项目。符合以下条件之一的，同等条件下优先给予支持：</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 xml:space="preserve">（1）优先支持龙头企业牵头与企业、高校院所组建创新联合体； </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（2）申报企业上年研发强度超过5%；</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（3）高新技术企业和有风险资本介入的高成长科技型中小企业；</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lastRenderedPageBreak/>
        <w:t>（4）引进国内外先进技术、高端人才，与国（境）外科研机构、企业开展科技合作的项目；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（5）国家自主创新示范区、国家和省级高新技术产业园区、高新技术特色小镇、农业科技园区、可持续发展实验区、创新示范区和成果转移转化示范区内的申报单位；</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（6）省创新型领军企业和省领军型创新创业团队所在企业；</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（7）建有省重点企业研究院，完成3年重点企业研究院项目，且项目实施绩效明显的企业；</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（8）与申报企业核心技术相关的发明专利产业化项目。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（9）45周岁以下中青年科研人员申报的项目；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（10）工程建设单位应用实施重大科技创新成果的工程建设项目；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（11）科研成果在省内或长三角转化落地的项目；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（12）经认定的</w:t>
      </w:r>
      <w:proofErr w:type="gramStart"/>
      <w:r w:rsidRPr="00CF790A">
        <w:rPr>
          <w:rFonts w:ascii="宋体" w:eastAsia="宋体" w:hAnsi="宋体" w:cs="宋体" w:hint="eastAsia"/>
          <w:color w:val="000000"/>
          <w:kern w:val="0"/>
          <w:sz w:val="22"/>
        </w:rPr>
        <w:t>浙商回归</w:t>
      </w:r>
      <w:proofErr w:type="gramEnd"/>
      <w:r w:rsidRPr="00CF790A">
        <w:rPr>
          <w:rFonts w:ascii="宋体" w:eastAsia="宋体" w:hAnsi="宋体" w:cs="宋体" w:hint="eastAsia"/>
          <w:color w:val="000000"/>
          <w:kern w:val="0"/>
          <w:sz w:val="22"/>
        </w:rPr>
        <w:t>企业。</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三）限额申报。符合条件的项目申请人和申报单位在限定时间内提交申报材料，由设区市科技局或归口管理部门统筹择优推荐。推荐项目应好中选优，不搞平衡。26县绿色技术应用专项项目由相关县（区）限额推荐一项，省重点农业企业研究院项目由相关县（区）推荐，均不计入限额申报数。</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三、补助经费</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一）择优委托项目。择优委托的关键核心技术攻关项目每项最高补助1000万元，特别重大的可提出明确需求通过“一事一议”方式确定补助经费。为强化引导，项目由地方政府和省科技厅共同组织实施的，补助经费按照1：1的比例共同出资（加快发展地区推荐的项目可按照1:0.5的比例，情况特殊的可采取“一事一议”方式确定共同出资比例）。由企业承担的产业化及示范应用项目，市县财政支持强度原则上不低于500万元，自筹经费不低于各级财政补助金额的两倍；由企业承担的其他技术攻关项目，自筹经费不低于各级财政补助之</w:t>
      </w:r>
      <w:proofErr w:type="gramStart"/>
      <w:r w:rsidRPr="00CF790A">
        <w:rPr>
          <w:rFonts w:ascii="宋体" w:eastAsia="宋体" w:hAnsi="宋体" w:cs="宋体" w:hint="eastAsia"/>
          <w:color w:val="000000"/>
          <w:kern w:val="0"/>
          <w:sz w:val="22"/>
        </w:rPr>
        <w:t>和</w:t>
      </w:r>
      <w:proofErr w:type="gramEnd"/>
      <w:r w:rsidRPr="00CF790A">
        <w:rPr>
          <w:rFonts w:ascii="宋体" w:eastAsia="宋体" w:hAnsi="宋体" w:cs="宋体" w:hint="eastAsia"/>
          <w:color w:val="000000"/>
          <w:kern w:val="0"/>
          <w:sz w:val="22"/>
        </w:rPr>
        <w:t>。</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lastRenderedPageBreak/>
        <w:t>补助经费分期下达，实施期为3年的，首期拨付60%，中期检查后拨付40%；实施期4年及以上的，首期拨付40%，第二、三年检查后分别拨付30%、30%。</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二）竞争性项目。为强化财政资金的引导作用，由高校、院所或医疗机构联合企业共同申报的科技攻关项目，财政资金给予不超过项目总经费50%的补助；成果转化示范应用和产业化项目，财政资金给予不超过项目总经费20%的补助。项目申报单位可根据项目投入实际情况，提出低于定额补助经费的申请经费，立项后按不高于申请经费给予补助。</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四、申报程序和时间安排</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一）择优委托项目。设区市科技局统筹各县（市、区）推荐项目，提出建议推荐名单，报请市政府同意后发函推荐。高校院所、新型研发机构择优确定项目后直接发函推荐。推荐函由设区市科技局、高校院所、新型研发机构通过项目申报系统扫描上传。推荐</w:t>
      </w:r>
      <w:proofErr w:type="gramStart"/>
      <w:r w:rsidRPr="00CF790A">
        <w:rPr>
          <w:rFonts w:ascii="宋体" w:eastAsia="宋体" w:hAnsi="宋体" w:cs="宋体" w:hint="eastAsia"/>
          <w:color w:val="000000"/>
          <w:kern w:val="0"/>
          <w:sz w:val="22"/>
        </w:rPr>
        <w:t>函应当</w:t>
      </w:r>
      <w:proofErr w:type="gramEnd"/>
      <w:r w:rsidRPr="00CF790A">
        <w:rPr>
          <w:rFonts w:ascii="宋体" w:eastAsia="宋体" w:hAnsi="宋体" w:cs="宋体" w:hint="eastAsia"/>
          <w:color w:val="000000"/>
          <w:kern w:val="0"/>
          <w:sz w:val="22"/>
        </w:rPr>
        <w:t>包括以下内容：项目名称、突破的“卡脖子”技术或产业发展关键核心技术、预期取得标志性成果或开发的战略创新产品、项目投入总经费、市县政府补助经费及自筹经费等。</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项目申报途径、材料提交与竞争性项目一致。</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（二）竞争性项目。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网络申报。项目申报采用网络在线填报方式，申请人和申报单位通过省科技厅门户网站的“网上办事大厅”（http://www.zjkjt.gov.cn/news/node05/index.htm）进行网络申报。系统登录路径为：网上办事大厅-省级重点研发计划的评审-在线办理。申报系统于2019年7月20日开放。</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2．申报管理。市、县（市、区）科技局和归口管理部门应当强化主动服务，严格落实“最多跑一次”改革要求，在规定时间内做好项目的组织推荐工作，对申请人和申报单位填报信息的真实性进行审核，协调并协助做好材料填报。</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3．材料报送。为减轻科研人员和申报单位负担，项目申报时先通过系统提交材料，待申报项目通过前期评审公示入库后，纸质材料（申请表、一式一份）再由设区市科技</w:t>
      </w:r>
      <w:r w:rsidRPr="00CF790A">
        <w:rPr>
          <w:rFonts w:ascii="宋体" w:eastAsia="宋体" w:hAnsi="宋体" w:cs="宋体" w:hint="eastAsia"/>
          <w:color w:val="000000"/>
          <w:kern w:val="0"/>
          <w:sz w:val="22"/>
        </w:rPr>
        <w:lastRenderedPageBreak/>
        <w:t>局或归口管理部门统一报送至省级科技计划项目受理中心。纸质材料须通过申报系统打印，确保纸质材料与电子申报材料一致。未入库项目无需报送纸质材料。</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符合优先支持条款的项目、省重点农业企业研究院项目和通过国际合作方式组织申报的项目，在备注栏中注明。通知中需要附相关申报材料附件的，</w:t>
      </w:r>
      <w:proofErr w:type="gramStart"/>
      <w:r w:rsidRPr="00CF790A">
        <w:rPr>
          <w:rFonts w:ascii="宋体" w:eastAsia="宋体" w:hAnsi="宋体" w:cs="宋体" w:hint="eastAsia"/>
          <w:color w:val="000000"/>
          <w:kern w:val="0"/>
          <w:sz w:val="22"/>
        </w:rPr>
        <w:t>一并上</w:t>
      </w:r>
      <w:proofErr w:type="gramEnd"/>
      <w:r w:rsidRPr="00CF790A">
        <w:rPr>
          <w:rFonts w:ascii="宋体" w:eastAsia="宋体" w:hAnsi="宋体" w:cs="宋体" w:hint="eastAsia"/>
          <w:color w:val="000000"/>
          <w:kern w:val="0"/>
          <w:sz w:val="22"/>
        </w:rPr>
        <w:t>传扫描件。</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设区市科技局和归口管理部门请在申报截止2个工作日内，将推荐函和推荐汇总表（见附件5）盖章后传真至省级科技计划项目受理中心。</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（三）时间要求。本批项目申报截止时间：2019年8月20日下午18:00。请设区市科技局和归口管理部门在规定时间内做好组织申报和审核推荐工作。</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五、其他事项</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（一）申报资格。项目申请人和申报单位应当符合以下条件：</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1．申报单位和需拨付省级财政经费的参与单位原则上应为在我省注册的高等学校、科研院所和企业等，具有独立法人资格，运行管理规范。</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2．同一科研人员作为项目负责人承担各类省级科技计划项目（不含院所专项中的条件建设和设备购置类项目、省临床医学研究中心项目）数不超过1项；作为项目主要参加人员，在</w:t>
      </w:r>
      <w:proofErr w:type="gramStart"/>
      <w:r w:rsidRPr="00CF790A">
        <w:rPr>
          <w:rFonts w:ascii="宋体" w:eastAsia="宋体" w:hAnsi="宋体" w:cs="宋体" w:hint="eastAsia"/>
          <w:color w:val="000000"/>
          <w:kern w:val="0"/>
          <w:sz w:val="22"/>
        </w:rPr>
        <w:t>研</w:t>
      </w:r>
      <w:proofErr w:type="gramEnd"/>
      <w:r w:rsidRPr="00CF790A">
        <w:rPr>
          <w:rFonts w:ascii="宋体" w:eastAsia="宋体" w:hAnsi="宋体" w:cs="宋体" w:hint="eastAsia"/>
          <w:color w:val="000000"/>
          <w:kern w:val="0"/>
          <w:sz w:val="22"/>
        </w:rPr>
        <w:t>项目总数已达2项的，限报1项；已达3项的，不得申请。主要参加人员是指</w:t>
      </w:r>
      <w:proofErr w:type="gramStart"/>
      <w:r w:rsidRPr="00CF790A">
        <w:rPr>
          <w:rFonts w:ascii="宋体" w:eastAsia="宋体" w:hAnsi="宋体" w:cs="宋体" w:hint="eastAsia"/>
          <w:color w:val="000000"/>
          <w:kern w:val="0"/>
          <w:sz w:val="22"/>
        </w:rPr>
        <w:t>除项目</w:t>
      </w:r>
      <w:proofErr w:type="gramEnd"/>
      <w:r w:rsidRPr="00CF790A">
        <w:rPr>
          <w:rFonts w:ascii="宋体" w:eastAsia="宋体" w:hAnsi="宋体" w:cs="宋体" w:hint="eastAsia"/>
          <w:color w:val="000000"/>
          <w:kern w:val="0"/>
          <w:sz w:val="22"/>
        </w:rPr>
        <w:t>负责人外，排名1-3位的科研人员。择优委托项目不受限制。</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3．企业承担项目一般不超过1项，省创新型领军企业（含培育）可承担不超过2项。承担在</w:t>
      </w:r>
      <w:proofErr w:type="gramStart"/>
      <w:r w:rsidRPr="00CF790A">
        <w:rPr>
          <w:rFonts w:ascii="宋体" w:eastAsia="宋体" w:hAnsi="宋体" w:cs="宋体" w:hint="eastAsia"/>
          <w:color w:val="000000"/>
          <w:kern w:val="0"/>
          <w:sz w:val="22"/>
        </w:rPr>
        <w:t>研</w:t>
      </w:r>
      <w:proofErr w:type="gramEnd"/>
      <w:r w:rsidRPr="00CF790A">
        <w:rPr>
          <w:rFonts w:ascii="宋体" w:eastAsia="宋体" w:hAnsi="宋体" w:cs="宋体" w:hint="eastAsia"/>
          <w:color w:val="000000"/>
          <w:kern w:val="0"/>
          <w:sz w:val="22"/>
        </w:rPr>
        <w:t>项目已</w:t>
      </w:r>
      <w:proofErr w:type="gramStart"/>
      <w:r w:rsidRPr="00CF790A">
        <w:rPr>
          <w:rFonts w:ascii="宋体" w:eastAsia="宋体" w:hAnsi="宋体" w:cs="宋体" w:hint="eastAsia"/>
          <w:color w:val="000000"/>
          <w:kern w:val="0"/>
          <w:sz w:val="22"/>
        </w:rPr>
        <w:t>达上述</w:t>
      </w:r>
      <w:proofErr w:type="gramEnd"/>
      <w:r w:rsidRPr="00CF790A">
        <w:rPr>
          <w:rFonts w:ascii="宋体" w:eastAsia="宋体" w:hAnsi="宋体" w:cs="宋体" w:hint="eastAsia"/>
          <w:color w:val="000000"/>
          <w:kern w:val="0"/>
          <w:sz w:val="22"/>
        </w:rPr>
        <w:t>限定数的，不得申报。择优委托项目不受限制。</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4．项目申请人应具有协调推进项目实施的组织能力、开展研发创新的科研能力、遵纪守法诚实守信的良好信用。为落实项目承担单位主体责任，项目负责人原则上应为申报单位在职人员；如项目申请人不是申报项目企业的在职人员，应当由企业</w:t>
      </w:r>
      <w:proofErr w:type="gramStart"/>
      <w:r w:rsidRPr="00CF790A">
        <w:rPr>
          <w:rFonts w:ascii="宋体" w:eastAsia="宋体" w:hAnsi="宋体" w:cs="宋体" w:hint="eastAsia"/>
          <w:color w:val="000000"/>
          <w:kern w:val="0"/>
          <w:sz w:val="22"/>
        </w:rPr>
        <w:t>作出</w:t>
      </w:r>
      <w:proofErr w:type="gramEnd"/>
      <w:r w:rsidRPr="00CF790A">
        <w:rPr>
          <w:rFonts w:ascii="宋体" w:eastAsia="宋体" w:hAnsi="宋体" w:cs="宋体" w:hint="eastAsia"/>
          <w:color w:val="000000"/>
          <w:kern w:val="0"/>
          <w:sz w:val="22"/>
        </w:rPr>
        <w:t>说明并出具赋予其管理项目实施的授权书。项目申请人将在项目实施期内到达法定退休年龄的，原则上不得申报，如确要申报，应当由项目申报单位出具允许申请且能确保项目可履约实施的承诺（如返聘、延迟退休等）。</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lastRenderedPageBreak/>
        <w:t>5．项目申请人和申报单位须在科研诚信、知识产权、环保、金融、生产安全等方面信用记录良好，无信用不良记录。</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（二）实施期限。项目实施期由项目申报单位根据技术成熟度、实现目标的难易程度科学提出，原则上不超过4年，超过4年的，可分段申报实施。</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（三）限额推荐数。限额推荐数测算公式为：2020年度省重点研发计划项目限额数=限额基数*（1-项目逾期率），逾期率超过10%的单位或归口管理部门再额外扣减限额数。各单位限额数可登陆申报系统查询。</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限额基数。设区市限额基数综合考虑所属县（市、区）个数，国家自主创新示范区、国家和省级高新园区、农业科技园区、可持续发展创新示范区等数量，以及2019年省政府督查激励情况和高新技术企业数占全省高新技术企业数比重等指标测算安排。</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2．自主推荐。为更好地推进高新园区等创新平台建设发展，国家级高新区可自主推荐10项，省级高新区和科技成果转移转化示范县（市、区）可自主推荐5项，省级以上农业科技园区可自主推荐2项，省级可持续发展实验区可自主推荐1项，并由各设区市科技局汇总后统一推荐上报（项目数计入各设区市限额申报数）。以上园区和示范区在自主确定推荐项目的基础上，还可同时推荐项目参加设区市的择优推荐。</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（四）几类项目的补充说明</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重点农业企业研究院项目。9家省重点农业企业研究院（名单见附件4）可对照责任书约定的建设期研发任务和目标，主动设计并申报项目1项。项目由各设区市推荐，通过竞争性分配的方式确定，对因不符合项目实施要求而未予立项的，可在下一年度继续申报。根据《浙江省重点农业企业研究院建设管理办法（试行）》，每项补助150万元，企业按照不低于1：1的比例配套。独立法人的研究院可作为申报主体，企业内置的研究院由依托企业作为申报主体。市、县（市、区）科技局应落实好责任书约定的研究院建设配套资金。</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lastRenderedPageBreak/>
        <w:t>2．国际合作项目。项目申报单位利用国外科技资源和力量合作应征工业、农业农村和社会发展领域主动设计项目的，请在申报系统中选择“国际合作项目”，同时在申报材料中注明，并请通过系统另行提交合作协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3．军民融合项目。需符合以下要求：</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（1）重点解决军民融合发展中的热点难点问题，</w:t>
      </w:r>
      <w:proofErr w:type="gramStart"/>
      <w:r w:rsidRPr="00CF790A">
        <w:rPr>
          <w:rFonts w:ascii="宋体" w:eastAsia="宋体" w:hAnsi="宋体" w:cs="宋体" w:hint="eastAsia"/>
          <w:color w:val="000000"/>
          <w:kern w:val="0"/>
          <w:sz w:val="22"/>
        </w:rPr>
        <w:t>凝练形成</w:t>
      </w:r>
      <w:proofErr w:type="gramEnd"/>
      <w:r w:rsidRPr="00CF790A">
        <w:rPr>
          <w:rFonts w:ascii="宋体" w:eastAsia="宋体" w:hAnsi="宋体" w:cs="宋体" w:hint="eastAsia"/>
          <w:color w:val="000000"/>
          <w:kern w:val="0"/>
          <w:sz w:val="22"/>
        </w:rPr>
        <w:t>标杆型、引领型的重大项目。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（2）申报时，须满足下列条件之一：</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——申报单位中含有军工单位；</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——申报单位具有“军工四证”；</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——提供技术来源于军用技术和合作协议等证明材料（“军转民”项目）；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——提供军方需求证明材料（“民参军”项目）。</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上述材料应在项目申报系统中上传。</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（3）鼓励军工发明专利转化应用到民用领域，或将民用发明专利应用于军工领域。</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4．发明专利产业化项目。发明专利产业化项目须由企业牵头，且实施后能够形成批量生产销售。申报企业须对所依托的专利技术具有合法使用权，且距专利权法定期限到期不少于5年（从2020年1月1日起计算），无权属、侵权等纠纷。发明专利产业化项目请在备注栏中注明，在申报系统中填写相关信息，并提交专利证书及复印件与纸质材料一并报送。</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（五）其他有关事项</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1．本次主动设计项目指南主要依据前期梳理的141项关键核心技术清单，目前我厅正在抓紧对清单进行论证并征集第二批清单。考虑到申报评审时间因素，项目申报评审和清单梳理将同步开展。我厅在评审过程中，将优先立项通过论证并确定的关键核心技术清单内的项目。对于在突破“卡脖子”技术方面能力特别突出的优势单位，将通过择优委托的方式实施。</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lastRenderedPageBreak/>
        <w:t>2．设区市科技局和归口管理部门，应当严格审查申报项目信息的真实性。项目申请单位应承诺本次申报的项目主要研发内容没有获得国家和省级有关部门的立项支持，以避免重复立项、重复支持。</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3．项目申报单位承担项目实施的主体责任。无论项目申请人是否是申报单位在职人员，申报单位均承担项目实施管理的主体责任和科研诚信责任。</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4．项目申报单位应严格履行科研诚信建设的主体责任，建立科研诚信的组织管理机构和相关规章制度，为项目实施提供必要的保障和进行有效的管理与监督，严肃调查处理或配合相关机构调查处理项目实施过程中违背科研诚信要求的行为，对项目所提交材料及成果的科研诚信要求负责。</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5．申报项目的可行性报告、经费预算书等电子申报附件材料中应严格回避项目申请单位及项目组成员的相关信息，以确保专家评审的公正性。</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6．申报材料和相关证明材料不得包含法律禁止公开的秘密内容或申请人要求保密的内容，如涉密</w:t>
      </w:r>
      <w:proofErr w:type="gramStart"/>
      <w:r w:rsidRPr="00CF790A">
        <w:rPr>
          <w:rFonts w:ascii="宋体" w:eastAsia="宋体" w:hAnsi="宋体" w:cs="宋体" w:hint="eastAsia"/>
          <w:color w:val="000000"/>
          <w:kern w:val="0"/>
          <w:sz w:val="22"/>
        </w:rPr>
        <w:t>需脱密后</w:t>
      </w:r>
      <w:proofErr w:type="gramEnd"/>
      <w:r w:rsidRPr="00CF790A">
        <w:rPr>
          <w:rFonts w:ascii="宋体" w:eastAsia="宋体" w:hAnsi="宋体" w:cs="宋体" w:hint="eastAsia"/>
          <w:color w:val="000000"/>
          <w:kern w:val="0"/>
          <w:sz w:val="22"/>
        </w:rPr>
        <w:t>提交。</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7．国际合作项目的合作内容和方式应符合我国及合作外方所在国家（地区）有关法律法规规定，开展人类遗传资源、种质资源等方面合作的，须事先履行国内有关审批手续。</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8．项目实施过程中涉及实验动物的，应当严格执行《浙江省实验动物管理办法》相关规定。</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咨询电话：</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规划处（综合业务咨询）：王  键 0571－87054037</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高新处（工业领域项目）：李  易 0571－87054033</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农村处（农业领域项目）：</w:t>
      </w:r>
      <w:proofErr w:type="gramStart"/>
      <w:r w:rsidRPr="00CF790A">
        <w:rPr>
          <w:rFonts w:ascii="宋体" w:eastAsia="宋体" w:hAnsi="宋体" w:cs="宋体" w:hint="eastAsia"/>
          <w:color w:val="000000"/>
          <w:kern w:val="0"/>
          <w:sz w:val="22"/>
        </w:rPr>
        <w:t>邵</w:t>
      </w:r>
      <w:proofErr w:type="gramEnd"/>
      <w:r w:rsidRPr="00CF790A">
        <w:rPr>
          <w:rFonts w:ascii="宋体" w:eastAsia="宋体" w:hAnsi="宋体" w:cs="宋体" w:hint="eastAsia"/>
          <w:color w:val="000000"/>
          <w:kern w:val="0"/>
          <w:sz w:val="22"/>
        </w:rPr>
        <w:t xml:space="preserve">  晖 0571－87055372</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社发处（社发领域项目）：叶  琳 0571－87056405</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成果处（军民融合项目）：周  剑 0571－87054041</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合作处（国际合作项目）：</w:t>
      </w:r>
      <w:proofErr w:type="gramStart"/>
      <w:r w:rsidRPr="00CF790A">
        <w:rPr>
          <w:rFonts w:ascii="宋体" w:eastAsia="宋体" w:hAnsi="宋体" w:cs="宋体" w:hint="eastAsia"/>
          <w:color w:val="000000"/>
          <w:kern w:val="0"/>
          <w:sz w:val="22"/>
        </w:rPr>
        <w:t>洪晨鸣</w:t>
      </w:r>
      <w:proofErr w:type="gramEnd"/>
      <w:r w:rsidRPr="00CF790A">
        <w:rPr>
          <w:rFonts w:ascii="宋体" w:eastAsia="宋体" w:hAnsi="宋体" w:cs="宋体" w:hint="eastAsia"/>
          <w:color w:val="000000"/>
          <w:kern w:val="0"/>
          <w:sz w:val="22"/>
        </w:rPr>
        <w:t xml:space="preserve"> 0571－87058537</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lastRenderedPageBreak/>
        <w:t>省级科技计划项目受理中心地址：</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杭州市环城西路33号省科技大楼117房间</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联系电话：0571－85214237、86512650</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r w:rsidRPr="00CF790A">
        <w:rPr>
          <w:rFonts w:ascii="宋体" w:eastAsia="宋体" w:hAnsi="宋体" w:cs="宋体" w:hint="eastAsia"/>
          <w:color w:val="000000"/>
          <w:kern w:val="0"/>
          <w:sz w:val="22"/>
        </w:rPr>
        <w:t>联系人：</w:t>
      </w:r>
      <w:proofErr w:type="gramStart"/>
      <w:r w:rsidRPr="00CF790A">
        <w:rPr>
          <w:rFonts w:ascii="宋体" w:eastAsia="宋体" w:hAnsi="宋体" w:cs="宋体" w:hint="eastAsia"/>
          <w:color w:val="000000"/>
          <w:kern w:val="0"/>
          <w:sz w:val="22"/>
        </w:rPr>
        <w:t>都康飞</w:t>
      </w:r>
      <w:proofErr w:type="gramEnd"/>
      <w:r w:rsidRPr="00CF790A">
        <w:rPr>
          <w:rFonts w:ascii="宋体" w:eastAsia="宋体" w:hAnsi="宋体" w:cs="宋体" w:hint="eastAsia"/>
          <w:color w:val="000000"/>
          <w:kern w:val="0"/>
          <w:sz w:val="22"/>
        </w:rPr>
        <w:t xml:space="preserve"> 张  慧</w:t>
      </w:r>
    </w:p>
    <w:p w:rsidR="00CF790A" w:rsidRPr="00CF790A" w:rsidRDefault="00CF790A" w:rsidP="00CF790A">
      <w:pPr>
        <w:widowControl/>
        <w:spacing w:line="432" w:lineRule="auto"/>
        <w:ind w:firstLineChars="193" w:firstLine="425"/>
        <w:jc w:val="left"/>
        <w:rPr>
          <w:rFonts w:ascii="宋体" w:eastAsia="宋体" w:hAnsi="宋体" w:cs="宋体" w:hint="eastAsia"/>
          <w:color w:val="000000"/>
          <w:kern w:val="0"/>
          <w:sz w:val="22"/>
        </w:rPr>
      </w:pPr>
    </w:p>
    <w:p w:rsidR="00CF790A" w:rsidRPr="00CF790A" w:rsidRDefault="00CF790A" w:rsidP="00CF790A">
      <w:pPr>
        <w:widowControl/>
        <w:spacing w:line="432" w:lineRule="auto"/>
        <w:ind w:firstLineChars="193" w:firstLine="425"/>
        <w:jc w:val="left"/>
        <w:rPr>
          <w:rFonts w:ascii="����" w:eastAsia="宋体" w:hAnsi="����" w:cs="宋体" w:hint="eastAsia"/>
          <w:color w:val="000000"/>
          <w:kern w:val="0"/>
          <w:szCs w:val="21"/>
        </w:rPr>
      </w:pPr>
      <w:r w:rsidRPr="00CF790A">
        <w:rPr>
          <w:rFonts w:ascii="宋体" w:eastAsia="宋体" w:hAnsi="宋体" w:cs="宋体" w:hint="eastAsia"/>
          <w:color w:val="000000"/>
          <w:kern w:val="0"/>
          <w:sz w:val="22"/>
        </w:rPr>
        <w:t>附件：1．</w:t>
      </w:r>
      <w:hyperlink r:id="rId5" w:history="1">
        <w:r w:rsidRPr="00CF790A">
          <w:rPr>
            <w:rFonts w:ascii="����" w:eastAsia="宋体" w:hAnsi="����" w:cs="宋体"/>
            <w:color w:val="000000"/>
            <w:kern w:val="0"/>
            <w:szCs w:val="21"/>
          </w:rPr>
          <w:t>择优委托限额推荐数</w:t>
        </w:r>
      </w:hyperlink>
    </w:p>
    <w:p w:rsidR="00CF790A" w:rsidRPr="00CF790A" w:rsidRDefault="00CF790A" w:rsidP="00CF790A">
      <w:pPr>
        <w:widowControl/>
        <w:spacing w:line="432" w:lineRule="auto"/>
        <w:ind w:firstLineChars="193" w:firstLine="425"/>
        <w:jc w:val="left"/>
        <w:rPr>
          <w:rFonts w:ascii="����" w:eastAsia="宋体" w:hAnsi="����" w:cs="宋体"/>
          <w:color w:val="000000"/>
          <w:kern w:val="0"/>
          <w:szCs w:val="21"/>
        </w:rPr>
      </w:pPr>
      <w:r w:rsidRPr="00CF790A">
        <w:rPr>
          <w:rFonts w:ascii="宋体" w:eastAsia="宋体" w:hAnsi="宋体" w:cs="宋体" w:hint="eastAsia"/>
          <w:color w:val="000000"/>
          <w:kern w:val="0"/>
          <w:sz w:val="22"/>
        </w:rPr>
        <w:t>附件：2．</w:t>
      </w:r>
      <w:hyperlink r:id="rId6" w:history="1">
        <w:r w:rsidRPr="00CF790A">
          <w:rPr>
            <w:rFonts w:ascii="����" w:eastAsia="宋体" w:hAnsi="����" w:cs="宋体"/>
            <w:color w:val="000000"/>
            <w:kern w:val="0"/>
            <w:szCs w:val="21"/>
          </w:rPr>
          <w:t>主动设计项目限额推荐数</w:t>
        </w:r>
      </w:hyperlink>
    </w:p>
    <w:p w:rsidR="00CF790A" w:rsidRPr="00CF790A" w:rsidRDefault="00CF790A" w:rsidP="00CF790A">
      <w:pPr>
        <w:widowControl/>
        <w:spacing w:line="432" w:lineRule="auto"/>
        <w:ind w:firstLineChars="193" w:firstLine="425"/>
        <w:jc w:val="left"/>
        <w:rPr>
          <w:rFonts w:ascii="����" w:eastAsia="宋体" w:hAnsi="����" w:cs="宋体"/>
          <w:color w:val="000000"/>
          <w:kern w:val="0"/>
          <w:szCs w:val="21"/>
        </w:rPr>
      </w:pPr>
      <w:r w:rsidRPr="00CF790A">
        <w:rPr>
          <w:rFonts w:ascii="宋体" w:eastAsia="宋体" w:hAnsi="宋体" w:cs="宋体" w:hint="eastAsia"/>
          <w:color w:val="000000"/>
          <w:kern w:val="0"/>
          <w:sz w:val="22"/>
        </w:rPr>
        <w:t xml:space="preserve">附件：3. </w:t>
      </w:r>
      <w:hyperlink r:id="rId7" w:history="1">
        <w:r w:rsidRPr="00CF790A">
          <w:rPr>
            <w:rFonts w:ascii="����" w:eastAsia="宋体" w:hAnsi="����" w:cs="宋体"/>
            <w:color w:val="000000"/>
            <w:kern w:val="0"/>
            <w:szCs w:val="21"/>
          </w:rPr>
          <w:t>主动设计项目申报指南</w:t>
        </w:r>
      </w:hyperlink>
    </w:p>
    <w:p w:rsidR="00CF790A" w:rsidRPr="00CF790A" w:rsidRDefault="00CF790A" w:rsidP="00CF790A">
      <w:pPr>
        <w:widowControl/>
        <w:spacing w:line="432" w:lineRule="auto"/>
        <w:ind w:firstLineChars="193" w:firstLine="425"/>
        <w:jc w:val="left"/>
        <w:rPr>
          <w:rFonts w:ascii="����" w:eastAsia="宋体" w:hAnsi="����" w:cs="宋体"/>
          <w:color w:val="000000"/>
          <w:kern w:val="0"/>
          <w:szCs w:val="21"/>
        </w:rPr>
      </w:pPr>
      <w:r w:rsidRPr="00CF790A">
        <w:rPr>
          <w:rFonts w:ascii="宋体" w:eastAsia="宋体" w:hAnsi="宋体" w:cs="宋体" w:hint="eastAsia"/>
          <w:color w:val="000000"/>
          <w:kern w:val="0"/>
          <w:sz w:val="22"/>
        </w:rPr>
        <w:t xml:space="preserve">附件：4. </w:t>
      </w:r>
      <w:hyperlink r:id="rId8" w:history="1">
        <w:r w:rsidRPr="00CF790A">
          <w:rPr>
            <w:rFonts w:ascii="����" w:eastAsia="宋体" w:hAnsi="����" w:cs="宋体"/>
            <w:color w:val="000000"/>
            <w:kern w:val="0"/>
            <w:szCs w:val="21"/>
          </w:rPr>
          <w:t>省级重点农业企业研究院清单</w:t>
        </w:r>
      </w:hyperlink>
    </w:p>
    <w:p w:rsidR="00CF790A" w:rsidRPr="00CF790A" w:rsidRDefault="00CF790A" w:rsidP="00CF790A">
      <w:pPr>
        <w:widowControl/>
        <w:spacing w:line="432" w:lineRule="auto"/>
        <w:ind w:firstLineChars="193" w:firstLine="425"/>
        <w:jc w:val="left"/>
        <w:rPr>
          <w:rFonts w:ascii="����" w:eastAsia="宋体" w:hAnsi="����" w:cs="宋体"/>
          <w:color w:val="000000"/>
          <w:kern w:val="0"/>
          <w:szCs w:val="21"/>
        </w:rPr>
      </w:pPr>
      <w:r w:rsidRPr="00CF790A">
        <w:rPr>
          <w:rFonts w:ascii="宋体" w:eastAsia="宋体" w:hAnsi="宋体" w:cs="宋体" w:hint="eastAsia"/>
          <w:color w:val="000000"/>
          <w:kern w:val="0"/>
          <w:sz w:val="22"/>
        </w:rPr>
        <w:t xml:space="preserve">附件：5. </w:t>
      </w:r>
      <w:hyperlink r:id="rId9" w:history="1">
        <w:r w:rsidRPr="00CF790A">
          <w:rPr>
            <w:rFonts w:ascii="����" w:eastAsia="宋体" w:hAnsi="����" w:cs="宋体"/>
            <w:color w:val="000000"/>
            <w:kern w:val="0"/>
            <w:szCs w:val="21"/>
          </w:rPr>
          <w:t>项目推荐汇总表</w:t>
        </w:r>
      </w:hyperlink>
    </w:p>
    <w:p w:rsidR="00C72484" w:rsidRPr="00CF790A" w:rsidRDefault="00C72484"/>
    <w:sectPr w:rsidR="00C72484" w:rsidRPr="00CF79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90A"/>
    <w:rsid w:val="00C72484"/>
    <w:rsid w:val="00C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F790A"/>
    <w:rPr>
      <w:rFonts w:ascii="����" w:hAnsi="����" w:hint="default"/>
      <w:strike w:val="0"/>
      <w:dstrike w:val="0"/>
      <w:color w:val="000000"/>
      <w:sz w:val="21"/>
      <w:szCs w:val="21"/>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F790A"/>
    <w:rPr>
      <w:rFonts w:ascii="����" w:hAnsi="����" w:hint="default"/>
      <w:strike w:val="0"/>
      <w:dstrike w:val="0"/>
      <w:color w:val="000000"/>
      <w:sz w:val="21"/>
      <w:szCs w:val="2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jkjt.gov.cn/news/downxw/10636.doc" TargetMode="External"/><Relationship Id="rId3" Type="http://schemas.openxmlformats.org/officeDocument/2006/relationships/settings" Target="settings.xml"/><Relationship Id="rId7" Type="http://schemas.openxmlformats.org/officeDocument/2006/relationships/hyperlink" Target="http://www.zjkjt.gov.cn/news/downxw/10635.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zjkjt.gov.cn/news/downxw/10634.doc" TargetMode="External"/><Relationship Id="rId11" Type="http://schemas.openxmlformats.org/officeDocument/2006/relationships/theme" Target="theme/theme1.xml"/><Relationship Id="rId5" Type="http://schemas.openxmlformats.org/officeDocument/2006/relationships/hyperlink" Target="http://www.zjkjt.gov.cn/news/downxw/10633.do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zjkjt.gov.cn/news/downxw/1063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949</Words>
  <Characters>5413</Characters>
  <Application>Microsoft Office Word</Application>
  <DocSecurity>0</DocSecurity>
  <Lines>45</Lines>
  <Paragraphs>12</Paragraphs>
  <ScaleCrop>false</ScaleCrop>
  <Company>Home</Company>
  <LinksUpToDate>false</LinksUpToDate>
  <CharactersWithSpaces>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1</cp:revision>
  <dcterms:created xsi:type="dcterms:W3CDTF">2019-07-04T01:26:00Z</dcterms:created>
  <dcterms:modified xsi:type="dcterms:W3CDTF">2019-07-04T01:28:00Z</dcterms:modified>
</cp:coreProperties>
</file>