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left"/>
        <w:rPr>
          <w:rFonts w:hint="eastAsia" w:ascii="小标宋" w:hAnsi="小标宋" w:eastAsia="小标宋" w:cs="小标宋"/>
          <w:sz w:val="44"/>
          <w:szCs w:val="44"/>
        </w:rPr>
      </w:pPr>
      <w:r>
        <w:rPr>
          <w:rFonts w:hint="eastAsia" w:ascii="黑体" w:hAnsi="黑体" w:eastAsia="黑体"/>
          <w:sz w:val="32"/>
          <w:szCs w:val="32"/>
        </w:rPr>
        <w:t>附件3</w:t>
      </w:r>
    </w:p>
    <w:p>
      <w:pPr>
        <w:spacing w:line="580" w:lineRule="exact"/>
        <w:jc w:val="center"/>
        <w:rPr>
          <w:rFonts w:hint="eastAsia" w:ascii="小标宋" w:hAnsi="小标宋" w:eastAsia="小标宋" w:cs="小标宋"/>
          <w:sz w:val="44"/>
          <w:szCs w:val="44"/>
        </w:rPr>
      </w:pPr>
      <w:r>
        <w:rPr>
          <w:rFonts w:hint="eastAsia" w:ascii="小标宋" w:hAnsi="小标宋" w:eastAsia="小标宋" w:cs="小标宋"/>
          <w:sz w:val="44"/>
          <w:szCs w:val="44"/>
        </w:rPr>
        <w:t xml:space="preserve">供应商账号注册和项目申报流程 </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按照中国科协的有关规定，所有项目在中国科协智慧计财服务平台进行全流程管理。项目供应商如需登录请先注册账号。</w:t>
      </w:r>
      <w:bookmarkStart w:id="0" w:name="_GoBack"/>
      <w:bookmarkEnd w:id="0"/>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账号注册网址：</w:t>
      </w:r>
      <w:r>
        <w:rPr>
          <w:rFonts w:eastAsia="仿宋_GB2312"/>
          <w:sz w:val="32"/>
          <w:szCs w:val="32"/>
        </w:rPr>
        <w:t>http://nk.cast.org.cn/</w:t>
      </w:r>
      <w:r>
        <w:rPr>
          <w:rFonts w:hint="eastAsia" w:ascii="仿宋_GB2312" w:hAnsi="仿宋_GB2312" w:eastAsia="仿宋_GB2312" w:cs="仿宋_GB2312"/>
          <w:sz w:val="32"/>
          <w:szCs w:val="32"/>
        </w:rPr>
        <w:t xml:space="preserve">  客服电话：13260156238</w:t>
      </w:r>
    </w:p>
    <w:p>
      <w:pPr>
        <w:pStyle w:val="3"/>
        <w:widowControl w:val="0"/>
        <w:overflowPunct/>
        <w:autoSpaceDE/>
        <w:autoSpaceDN/>
        <w:adjustRightInd/>
        <w:spacing w:before="0" w:after="0" w:line="580" w:lineRule="exact"/>
        <w:ind w:firstLine="640" w:firstLineChars="200"/>
        <w:textAlignment w:val="auto"/>
        <w:rPr>
          <w:rFonts w:hint="eastAsia" w:ascii="黑体" w:hAnsi="黑体" w:eastAsia="黑体" w:cs="黑体"/>
          <w:b w:val="0"/>
          <w:bCs w:val="0"/>
          <w:szCs w:val="32"/>
        </w:rPr>
      </w:pPr>
      <w:r>
        <w:rPr>
          <w:rFonts w:hint="eastAsia" w:ascii="黑体" w:hAnsi="黑体" w:eastAsia="黑体" w:cs="黑体"/>
          <w:b w:val="0"/>
          <w:bCs w:val="0"/>
          <w:szCs w:val="32"/>
        </w:rPr>
        <w:t>一、注册流程：</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登录网址：</w:t>
      </w:r>
      <w:r>
        <w:rPr>
          <w:rFonts w:eastAsia="仿宋_GB2312"/>
          <w:sz w:val="32"/>
          <w:szCs w:val="32"/>
        </w:rPr>
        <w:t xml:space="preserve">http://nk.cast.org.cn/  </w:t>
      </w:r>
      <w:r>
        <w:rPr>
          <w:rFonts w:hint="eastAsia" w:ascii="仿宋_GB2312" w:hAnsi="仿宋_GB2312" w:eastAsia="仿宋_GB2312" w:cs="仿宋_GB2312"/>
          <w:sz w:val="32"/>
          <w:szCs w:val="32"/>
        </w:rPr>
        <w:t>，点击右下角的“供应商注册”，弹出窗口点击：“同意”</w:t>
      </w:r>
    </w:p>
    <w:p>
      <w:pPr>
        <w:spacing w:line="360" w:lineRule="auto"/>
        <w:jc w:val="center"/>
        <w:rPr>
          <w:rFonts w:hint="eastAsia" w:ascii="仿宋_GB2312" w:hAnsi="仿宋_GB2312" w:eastAsia="仿宋_GB2312" w:cs="仿宋_GB2312"/>
          <w:szCs w:val="28"/>
        </w:rPr>
      </w:pPr>
      <w:r>
        <w:rPr>
          <w:rFonts w:hint="eastAsia" w:ascii="仿宋_GB2312" w:hAnsi="仿宋_GB2312" w:eastAsia="仿宋_GB2312" w:cs="仿宋_GB2312"/>
          <w:szCs w:val="28"/>
        </w:rPr>
        <w:drawing>
          <wp:inline distT="0" distB="0" distL="114300" distR="114300">
            <wp:extent cx="4206240" cy="1358900"/>
            <wp:effectExtent l="0" t="0" r="3810" b="1270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tretch>
                      <a:fillRect/>
                    </a:stretch>
                  </pic:blipFill>
                  <pic:spPr>
                    <a:xfrm>
                      <a:off x="0" y="0"/>
                      <a:ext cx="4206240" cy="1358900"/>
                    </a:xfrm>
                    <a:prstGeom prst="rect">
                      <a:avLst/>
                    </a:prstGeom>
                    <a:noFill/>
                    <a:ln>
                      <a:noFill/>
                    </a:ln>
                  </pic:spPr>
                </pic:pic>
              </a:graphicData>
            </a:graphic>
          </wp:inline>
        </w:drawing>
      </w:r>
    </w:p>
    <w:p>
      <w:pPr>
        <w:pStyle w:val="4"/>
        <w:overflowPunct/>
        <w:autoSpaceDE/>
        <w:autoSpaceDN/>
        <w:adjustRightInd/>
        <w:spacing w:before="0" w:after="0" w:line="580" w:lineRule="exact"/>
        <w:ind w:firstLine="643" w:firstLineChars="200"/>
        <w:textAlignment w:val="auto"/>
        <w:rPr>
          <w:rFonts w:hint="eastAsia" w:ascii="楷体_GB2312" w:hAnsi="楷体_GB2312" w:eastAsia="楷体_GB2312" w:cs="楷体_GB2312"/>
          <w:b w:val="0"/>
          <w:bCs w:val="0"/>
          <w:sz w:val="32"/>
        </w:rPr>
      </w:pPr>
      <w:r>
        <w:rPr>
          <w:rFonts w:hint="eastAsia" w:ascii="楷体_GB2312" w:hAnsi="楷体_GB2312" w:eastAsia="楷体_GB2312" w:cs="楷体_GB2312"/>
          <w:b/>
          <w:bCs/>
          <w:sz w:val="32"/>
        </w:rPr>
        <w:drawing>
          <wp:anchor distT="0" distB="0" distL="114300" distR="114300" simplePos="0" relativeHeight="251659264" behindDoc="0" locked="0" layoutInCell="1" allowOverlap="1">
            <wp:simplePos x="0" y="0"/>
            <wp:positionH relativeFrom="margin">
              <wp:posOffset>478790</wp:posOffset>
            </wp:positionH>
            <wp:positionV relativeFrom="paragraph">
              <wp:posOffset>330835</wp:posOffset>
            </wp:positionV>
            <wp:extent cx="4396740" cy="2158365"/>
            <wp:effectExtent l="0" t="0" r="3810" b="13335"/>
            <wp:wrapTopAndBottom/>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a:stretch>
                      <a:fillRect/>
                    </a:stretch>
                  </pic:blipFill>
                  <pic:spPr>
                    <a:xfrm>
                      <a:off x="0" y="0"/>
                      <a:ext cx="4396740" cy="2158365"/>
                    </a:xfrm>
                    <a:prstGeom prst="rect">
                      <a:avLst/>
                    </a:prstGeom>
                    <a:noFill/>
                    <a:ln>
                      <a:noFill/>
                    </a:ln>
                  </pic:spPr>
                </pic:pic>
              </a:graphicData>
            </a:graphic>
          </wp:anchor>
        </w:drawing>
      </w:r>
      <w:r>
        <w:rPr>
          <w:rFonts w:hint="eastAsia" w:ascii="楷体_GB2312" w:hAnsi="楷体_GB2312" w:eastAsia="楷体_GB2312" w:cs="楷体_GB2312"/>
          <w:b w:val="0"/>
          <w:bCs w:val="0"/>
          <w:sz w:val="32"/>
        </w:rPr>
        <w:t xml:space="preserve">1.用户说明 </w:t>
      </w:r>
    </w:p>
    <w:p>
      <w:pPr>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单位用户包括两种，分别是：单位管理员和普通用户。 </w:t>
      </w:r>
    </w:p>
    <w:p>
      <w:pPr>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单位管理员</w:t>
      </w:r>
      <w:r>
        <w:rPr>
          <w:rFonts w:hint="eastAsia" w:ascii="仿宋_GB2312" w:hAnsi="仿宋_GB2312" w:eastAsia="仿宋_GB2312" w:cs="仿宋_GB2312"/>
          <w:sz w:val="32"/>
          <w:szCs w:val="32"/>
        </w:rPr>
        <w:t xml:space="preserve">：负责维护本单位的单位名称、银行账号等信息，可以新增、删除普通用户，能够查看本单位的全部项目情况。注册流程是：首先在系统中填写个人信息注册账号，然后用账号登录系统上传营业执照、单位证明等材料并提交，最后当管理单位审核通过后账号正式生效。原则上一个单位仅需有一名单位管理员。 </w:t>
      </w:r>
    </w:p>
    <w:p>
      <w:pPr>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普通用户</w:t>
      </w:r>
      <w:r>
        <w:rPr>
          <w:rFonts w:hint="eastAsia" w:ascii="仿宋_GB2312" w:hAnsi="仿宋_GB2312" w:eastAsia="仿宋_GB2312" w:cs="仿宋_GB2312"/>
          <w:sz w:val="32"/>
          <w:szCs w:val="32"/>
        </w:rPr>
        <w:t xml:space="preserve">：能够申报项目、查看本人申报的项目情况。注册时，仅需在系统中填写个人信息，无需审核，账号自动生效。 </w:t>
      </w:r>
    </w:p>
    <w:p>
      <w:pPr>
        <w:overflowPunct/>
        <w:autoSpaceDE/>
        <w:autoSpaceDN/>
        <w:adjustRightIn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账号说明</w:t>
      </w:r>
      <w:r>
        <w:rPr>
          <w:rFonts w:hint="eastAsia" w:ascii="仿宋_GB2312" w:hAnsi="仿宋_GB2312" w:eastAsia="仿宋_GB2312" w:cs="仿宋_GB2312"/>
          <w:sz w:val="32"/>
          <w:szCs w:val="32"/>
        </w:rPr>
        <w:t xml:space="preserve"> </w:t>
      </w:r>
    </w:p>
    <w:p>
      <w:pPr>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注册成功后，用户账号为13位字符，命名规则是xm+手机号码。 </w:t>
      </w:r>
    </w:p>
    <w:p>
      <w:pPr>
        <w:overflowPunct/>
        <w:autoSpaceDE/>
        <w:autoSpaceDN/>
        <w:adjustRightIn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注册说明</w:t>
      </w:r>
      <w:r>
        <w:rPr>
          <w:rFonts w:hint="eastAsia" w:ascii="仿宋_GB2312" w:hAnsi="仿宋_GB2312" w:eastAsia="仿宋_GB2312" w:cs="仿宋_GB2312"/>
          <w:sz w:val="32"/>
          <w:szCs w:val="32"/>
        </w:rPr>
        <w:t xml:space="preserve"> </w:t>
      </w:r>
    </w:p>
    <w:p>
      <w:pPr>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请根据单位名称或统一社会信用代码进行检索。 </w:t>
      </w:r>
    </w:p>
    <w:p>
      <w:pPr>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若单位不存在，必须首先注册单位管理员。 </w:t>
      </w:r>
    </w:p>
    <w:p>
      <w:pPr>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若单位已存在，建议注册为普通用户。</w:t>
      </w:r>
    </w:p>
    <w:p>
      <w:pPr>
        <w:spacing w:line="360" w:lineRule="auto"/>
        <w:jc w:val="center"/>
        <w:rPr>
          <w:rFonts w:hint="eastAsia" w:ascii="仿宋_GB2312" w:hAnsi="仿宋_GB2312" w:eastAsia="仿宋_GB2312" w:cs="仿宋_GB2312"/>
          <w:szCs w:val="28"/>
        </w:rPr>
      </w:pPr>
      <w:r>
        <w:rPr>
          <w:rFonts w:hint="eastAsia" w:ascii="仿宋_GB2312" w:hAnsi="仿宋_GB2312" w:eastAsia="仿宋_GB2312" w:cs="仿宋_GB2312"/>
          <w:szCs w:val="28"/>
        </w:rPr>
        <w:drawing>
          <wp:inline distT="0" distB="0" distL="114300" distR="114300">
            <wp:extent cx="5274310" cy="1731010"/>
            <wp:effectExtent l="0" t="0" r="2540"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5274310" cy="1731010"/>
                    </a:xfrm>
                    <a:prstGeom prst="rect">
                      <a:avLst/>
                    </a:prstGeom>
                    <a:noFill/>
                    <a:ln>
                      <a:noFill/>
                    </a:ln>
                  </pic:spPr>
                </pic:pic>
              </a:graphicData>
            </a:graphic>
          </wp:inline>
        </w:drawing>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输入统一社会信用代码或单位全称</w:t>
      </w:r>
      <w:r>
        <w:rPr>
          <w:rFonts w:hint="eastAsia" w:ascii="仿宋_GB2312" w:hAnsi="仿宋_GB2312" w:eastAsia="仿宋_GB2312" w:cs="仿宋_GB2312"/>
          <w:color w:val="FF0000"/>
          <w:sz w:val="32"/>
          <w:szCs w:val="32"/>
          <w:lang w:val="zh-CN"/>
        </w:rPr>
        <w:t>（不要输入简称）</w:t>
      </w:r>
      <w:r>
        <w:rPr>
          <w:rFonts w:hint="eastAsia" w:ascii="仿宋_GB2312" w:hAnsi="仿宋_GB2312" w:eastAsia="仿宋_GB2312" w:cs="仿宋_GB2312"/>
          <w:sz w:val="32"/>
          <w:szCs w:val="32"/>
          <w:lang w:val="zh-CN"/>
        </w:rPr>
        <w:t>点击“检索”，检索后：</w:t>
      </w:r>
    </w:p>
    <w:p>
      <w:pPr>
        <w:widowControl w:val="0"/>
        <w:overflowPunct/>
        <w:autoSpaceDE/>
        <w:autoSpaceDN/>
        <w:adjustRightIn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2.检索单位不存在</w:t>
      </w:r>
    </w:p>
    <w:p>
      <w:pPr>
        <w:widowControl w:val="0"/>
        <w:overflowPunct/>
        <w:autoSpaceDE/>
        <w:autoSpaceDN/>
        <w:adjustRightInd/>
        <w:spacing w:line="580" w:lineRule="exact"/>
        <w:ind w:firstLine="48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页面提示“由于单位不存在，必须首先注册单位管理员。如果您本人不是单位管理人员，请联系相关人员注册单位管理员并创建所需普通用户”。仅显示“注册为单位管理员”按钮。</w:t>
      </w:r>
    </w:p>
    <w:p>
      <w:pPr>
        <w:ind w:firstLine="480"/>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5274310" cy="2042160"/>
            <wp:effectExtent l="0" t="0" r="2540" b="152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274310" cy="2042160"/>
                    </a:xfrm>
                    <a:prstGeom prst="rect">
                      <a:avLst/>
                    </a:prstGeom>
                    <a:noFill/>
                    <a:ln>
                      <a:noFill/>
                    </a:ln>
                  </pic:spPr>
                </pic:pic>
              </a:graphicData>
            </a:graphic>
          </wp:inline>
        </w:drawing>
      </w:r>
    </w:p>
    <w:p>
      <w:pPr>
        <w:pStyle w:val="4"/>
        <w:widowControl w:val="0"/>
        <w:overflowPunct/>
        <w:autoSpaceDE/>
        <w:autoSpaceDN/>
        <w:adjustRightInd/>
        <w:spacing w:before="0" w:after="0" w:line="520" w:lineRule="exact"/>
        <w:ind w:firstLine="640" w:firstLineChars="200"/>
        <w:textAlignment w:val="auto"/>
        <w:rPr>
          <w:rFonts w:hint="eastAsia" w:ascii="楷体_GB2312" w:hAnsi="楷体_GB2312" w:eastAsia="楷体_GB2312" w:cs="楷体_GB2312"/>
          <w:b w:val="0"/>
          <w:bCs w:val="0"/>
          <w:sz w:val="32"/>
        </w:rPr>
      </w:pPr>
      <w:r>
        <w:rPr>
          <w:rFonts w:hint="eastAsia" w:ascii="楷体_GB2312" w:hAnsi="楷体_GB2312" w:eastAsia="楷体_GB2312" w:cs="楷体_GB2312"/>
          <w:b w:val="0"/>
          <w:bCs w:val="0"/>
          <w:sz w:val="32"/>
        </w:rPr>
        <w:t>3.检索单位已存在</w:t>
      </w:r>
    </w:p>
    <w:p>
      <w:pPr>
        <w:widowControl w:val="0"/>
        <w:overflowPunct/>
        <w:autoSpaceDE/>
        <w:autoSpaceDN/>
        <w:adjustRightInd/>
        <w:spacing w:line="52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下方显示单位管理员列表，页面提示“该单位已存在，建议注册为普通用户”。显示“注册为普通用户”按钮、“仍要注册为单位管理员”按钮。</w:t>
      </w:r>
    </w:p>
    <w:p>
      <w:pPr>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5274310" cy="3061970"/>
            <wp:effectExtent l="0" t="0" r="2540" b="50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5274310" cy="3061970"/>
                    </a:xfrm>
                    <a:prstGeom prst="rect">
                      <a:avLst/>
                    </a:prstGeom>
                    <a:noFill/>
                    <a:ln>
                      <a:noFill/>
                    </a:ln>
                  </pic:spPr>
                </pic:pic>
              </a:graphicData>
            </a:graphic>
          </wp:inline>
        </w:drawing>
      </w:r>
    </w:p>
    <w:p>
      <w:pPr>
        <w:pStyle w:val="4"/>
        <w:widowControl w:val="0"/>
        <w:overflowPunct/>
        <w:autoSpaceDE/>
        <w:autoSpaceDN/>
        <w:adjustRightInd/>
        <w:spacing w:before="0" w:after="0" w:line="520" w:lineRule="exact"/>
        <w:ind w:firstLine="640" w:firstLineChars="200"/>
        <w:textAlignment w:val="auto"/>
        <w:rPr>
          <w:rFonts w:hint="eastAsia" w:ascii="楷体_GB2312" w:hAnsi="楷体_GB2312" w:eastAsia="楷体_GB2312" w:cs="楷体_GB2312"/>
          <w:b w:val="0"/>
          <w:bCs w:val="0"/>
          <w:sz w:val="32"/>
        </w:rPr>
      </w:pPr>
      <w:r>
        <w:rPr>
          <w:rFonts w:hint="eastAsia" w:ascii="楷体_GB2312" w:hAnsi="楷体_GB2312" w:eastAsia="楷体_GB2312" w:cs="楷体_GB2312"/>
          <w:b w:val="0"/>
          <w:bCs w:val="0"/>
          <w:sz w:val="32"/>
        </w:rPr>
        <w:t>4.点击“注册为普通用户”</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注册成功以后即可直接登录，申报项目。用户名是xm加手机号。</w:t>
      </w:r>
    </w:p>
    <w:p>
      <w:pPr>
        <w:jc w:val="center"/>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3558540" cy="3052445"/>
            <wp:effectExtent l="0" t="0" r="3810" b="146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9"/>
                    <a:stretch>
                      <a:fillRect/>
                    </a:stretch>
                  </pic:blipFill>
                  <pic:spPr>
                    <a:xfrm>
                      <a:off x="0" y="0"/>
                      <a:ext cx="3558540" cy="3052445"/>
                    </a:xfrm>
                    <a:prstGeom prst="rect">
                      <a:avLst/>
                    </a:prstGeom>
                    <a:noFill/>
                    <a:ln>
                      <a:noFill/>
                    </a:ln>
                  </pic:spPr>
                </pic:pic>
              </a:graphicData>
            </a:graphic>
          </wp:inline>
        </w:drawing>
      </w:r>
    </w:p>
    <w:p>
      <w:pPr>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5274310" cy="2383155"/>
            <wp:effectExtent l="0" t="0" r="2540" b="171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5274310" cy="2383155"/>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Cs w:val="28"/>
        </w:rPr>
      </w:pPr>
      <w:r>
        <w:rPr>
          <w:rFonts w:hint="eastAsia" w:ascii="仿宋_GB2312" w:hAnsi="仿宋_GB2312" w:eastAsia="仿宋_GB2312" w:cs="仿宋_GB2312"/>
          <w:szCs w:val="28"/>
        </w:rPr>
        <w:drawing>
          <wp:inline distT="0" distB="0" distL="114300" distR="114300">
            <wp:extent cx="5274310" cy="1736725"/>
            <wp:effectExtent l="0" t="0" r="2540" b="1587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5274310" cy="1736725"/>
                    </a:xfrm>
                    <a:prstGeom prst="rect">
                      <a:avLst/>
                    </a:prstGeom>
                    <a:noFill/>
                    <a:ln>
                      <a:noFill/>
                    </a:ln>
                  </pic:spPr>
                </pic:pic>
              </a:graphicData>
            </a:graphic>
          </wp:inline>
        </w:drawing>
      </w:r>
    </w:p>
    <w:p>
      <w:pPr>
        <w:pStyle w:val="4"/>
        <w:widowControl w:val="0"/>
        <w:overflowPunct/>
        <w:autoSpaceDE/>
        <w:autoSpaceDN/>
        <w:adjustRightInd/>
        <w:spacing w:before="0" w:after="0" w:line="520" w:lineRule="exact"/>
        <w:ind w:firstLine="640" w:firstLineChars="200"/>
        <w:textAlignment w:val="auto"/>
        <w:rPr>
          <w:rFonts w:hint="eastAsia" w:ascii="楷体_GB2312" w:hAnsi="楷体_GB2312" w:eastAsia="楷体_GB2312" w:cs="楷体_GB2312"/>
          <w:b w:val="0"/>
          <w:bCs w:val="0"/>
          <w:sz w:val="32"/>
        </w:rPr>
      </w:pPr>
      <w:r>
        <w:rPr>
          <w:rFonts w:hint="eastAsia" w:ascii="楷体_GB2312" w:hAnsi="楷体_GB2312" w:eastAsia="楷体_GB2312" w:cs="楷体_GB2312"/>
          <w:b w:val="0"/>
          <w:bCs w:val="0"/>
          <w:sz w:val="32"/>
        </w:rPr>
        <w:t>5.点击“注册为单位管理员”</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管理员注册成功登录系统需要点击“绑定单位信息”上传：单位营业执照或事业单位法人证书，或带统一社会信用代码的其他证书和单位证明文件提交审核。</w:t>
      </w:r>
    </w:p>
    <w:p>
      <w:pPr>
        <w:widowControl w:val="0"/>
        <w:overflowPunct/>
        <w:autoSpaceDE/>
        <w:autoSpaceDN/>
        <w:adjustRightInd/>
        <w:spacing w:line="580" w:lineRule="exac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注册管理账号完成，登录系统，点击左侧“绑定单位信息”，输入单位名称</w:t>
      </w:r>
      <w:r>
        <w:rPr>
          <w:rFonts w:hint="eastAsia" w:ascii="仿宋_GB2312" w:hAnsi="仿宋_GB2312" w:eastAsia="仿宋_GB2312" w:cs="仿宋_GB2312"/>
          <w:color w:val="FF0000"/>
          <w:sz w:val="32"/>
          <w:szCs w:val="32"/>
          <w:lang w:val="zh-CN"/>
        </w:rPr>
        <w:t>（单位名称一定要输入和营业执照一致的全称，不能输入简称）</w:t>
      </w:r>
      <w:r>
        <w:rPr>
          <w:rFonts w:hint="eastAsia" w:ascii="仿宋_GB2312" w:hAnsi="仿宋_GB2312" w:eastAsia="仿宋_GB2312" w:cs="仿宋_GB2312"/>
          <w:sz w:val="32"/>
          <w:szCs w:val="32"/>
          <w:lang w:val="zh-CN"/>
        </w:rPr>
        <w:t>点击检索：</w:t>
      </w:r>
    </w:p>
    <w:p>
      <w:pPr>
        <w:spacing w:line="360" w:lineRule="auto"/>
        <w:jc w:val="left"/>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5274310" cy="1403985"/>
            <wp:effectExtent l="0" t="0" r="2540" b="571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tretch>
                      <a:fillRect/>
                    </a:stretch>
                  </pic:blipFill>
                  <pic:spPr>
                    <a:xfrm>
                      <a:off x="0" y="0"/>
                      <a:ext cx="5274310" cy="1403985"/>
                    </a:xfrm>
                    <a:prstGeom prst="rect">
                      <a:avLst/>
                    </a:prstGeom>
                    <a:noFill/>
                    <a:ln>
                      <a:noFill/>
                    </a:ln>
                  </pic:spPr>
                </pic:pic>
              </a:graphicData>
            </a:graphic>
          </wp:inline>
        </w:drawing>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检索单位不存在，需要先填写单位信息采集，然后再上传营业执照等资料提交审核，若检索单位已存在，则直接显示上传营业执照等资料提交审核：</w:t>
      </w:r>
    </w:p>
    <w:p>
      <w:pPr>
        <w:widowControl w:val="0"/>
        <w:overflowPunct/>
        <w:autoSpaceDE/>
        <w:autoSpaceDN/>
        <w:adjustRightInd/>
        <w:spacing w:line="580" w:lineRule="exact"/>
        <w:jc w:val="left"/>
        <w:textAlignment w:val="auto"/>
        <w:rPr>
          <w:rFonts w:hint="eastAsia" w:ascii="仿宋_GB2312" w:hAnsi="仿宋_GB2312" w:eastAsia="仿宋_GB2312" w:cs="仿宋_GB2312"/>
          <w:szCs w:val="28"/>
          <w:lang w:val="zh-CN"/>
        </w:rPr>
      </w:pPr>
    </w:p>
    <w:p>
      <w:pPr>
        <w:spacing w:line="360" w:lineRule="auto"/>
        <w:jc w:val="left"/>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5274310" cy="2620645"/>
            <wp:effectExtent l="0" t="0" r="2540" b="825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3"/>
                    <a:stretch>
                      <a:fillRect/>
                    </a:stretch>
                  </pic:blipFill>
                  <pic:spPr>
                    <a:xfrm>
                      <a:off x="0" y="0"/>
                      <a:ext cx="5274310" cy="2620645"/>
                    </a:xfrm>
                    <a:prstGeom prst="rect">
                      <a:avLst/>
                    </a:prstGeom>
                    <a:noFill/>
                    <a:ln>
                      <a:noFill/>
                    </a:ln>
                  </pic:spPr>
                </pic:pic>
              </a:graphicData>
            </a:graphic>
          </wp:inline>
        </w:drawing>
      </w:r>
    </w:p>
    <w:p>
      <w:pPr>
        <w:spacing w:line="360" w:lineRule="auto"/>
        <w:jc w:val="left"/>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5274310" cy="1905000"/>
            <wp:effectExtent l="0" t="0" r="254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4"/>
                    <a:stretch>
                      <a:fillRect/>
                    </a:stretch>
                  </pic:blipFill>
                  <pic:spPr>
                    <a:xfrm>
                      <a:off x="0" y="0"/>
                      <a:ext cx="5274310" cy="1905000"/>
                    </a:xfrm>
                    <a:prstGeom prst="rect">
                      <a:avLst/>
                    </a:prstGeom>
                    <a:noFill/>
                    <a:ln>
                      <a:noFill/>
                    </a:ln>
                  </pic:spPr>
                </pic:pic>
              </a:graphicData>
            </a:graphic>
          </wp:inline>
        </w:drawing>
      </w:r>
    </w:p>
    <w:p>
      <w:pPr>
        <w:spacing w:line="360" w:lineRule="auto"/>
        <w:jc w:val="left"/>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4792980" cy="2348865"/>
            <wp:effectExtent l="0" t="0" r="7620" b="1333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5"/>
                    <a:stretch>
                      <a:fillRect/>
                    </a:stretch>
                  </pic:blipFill>
                  <pic:spPr>
                    <a:xfrm>
                      <a:off x="0" y="0"/>
                      <a:ext cx="4792980" cy="2348865"/>
                    </a:xfrm>
                    <a:prstGeom prst="rect">
                      <a:avLst/>
                    </a:prstGeom>
                    <a:noFill/>
                    <a:ln>
                      <a:noFill/>
                    </a:ln>
                  </pic:spPr>
                </pic:pic>
              </a:graphicData>
            </a:graphic>
          </wp:inline>
        </w:drawing>
      </w:r>
    </w:p>
    <w:p>
      <w:pPr>
        <w:spacing w:line="360" w:lineRule="auto"/>
        <w:jc w:val="left"/>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5274310" cy="2756535"/>
            <wp:effectExtent l="0" t="0" r="2540" b="571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6"/>
                    <a:stretch>
                      <a:fillRect/>
                    </a:stretch>
                  </pic:blipFill>
                  <pic:spPr>
                    <a:xfrm>
                      <a:off x="0" y="0"/>
                      <a:ext cx="5274310" cy="2756535"/>
                    </a:xfrm>
                    <a:prstGeom prst="rect">
                      <a:avLst/>
                    </a:prstGeom>
                    <a:noFill/>
                    <a:ln>
                      <a:noFill/>
                    </a:ln>
                  </pic:spPr>
                </pic:pic>
              </a:graphicData>
            </a:graphic>
          </wp:inline>
        </w:drawing>
      </w:r>
    </w:p>
    <w:p>
      <w:pPr>
        <w:spacing w:line="360" w:lineRule="auto"/>
        <w:jc w:val="left"/>
        <w:rPr>
          <w:rFonts w:hint="eastAsia" w:ascii="仿宋_GB2312" w:hAnsi="仿宋_GB2312" w:eastAsia="仿宋_GB2312" w:cs="仿宋_GB2312"/>
          <w:szCs w:val="28"/>
          <w:lang w:val="zh-CN"/>
        </w:rPr>
      </w:pPr>
      <w:r>
        <w:rPr>
          <w:rFonts w:hint="eastAsia" w:ascii="仿宋_GB2312" w:hAnsi="仿宋_GB2312" w:eastAsia="仿宋_GB2312" w:cs="仿宋_GB2312"/>
          <w:szCs w:val="28"/>
        </w:rPr>
        <w:drawing>
          <wp:inline distT="0" distB="0" distL="114300" distR="114300">
            <wp:extent cx="5274310" cy="2875280"/>
            <wp:effectExtent l="0" t="0" r="2540" b="127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7"/>
                    <a:stretch>
                      <a:fillRect/>
                    </a:stretch>
                  </pic:blipFill>
                  <pic:spPr>
                    <a:xfrm>
                      <a:off x="0" y="0"/>
                      <a:ext cx="5274310" cy="2875280"/>
                    </a:xfrm>
                    <a:prstGeom prst="rect">
                      <a:avLst/>
                    </a:prstGeom>
                    <a:noFill/>
                    <a:ln>
                      <a:noFill/>
                    </a:ln>
                  </pic:spPr>
                </pic:pic>
              </a:graphicData>
            </a:graphic>
          </wp:inline>
        </w:drawing>
      </w:r>
    </w:p>
    <w:p>
      <w:pPr>
        <w:pStyle w:val="3"/>
        <w:widowControl w:val="0"/>
        <w:overflowPunct/>
        <w:autoSpaceDE/>
        <w:autoSpaceDN/>
        <w:adjustRightInd/>
        <w:spacing w:before="0" w:after="0" w:line="580" w:lineRule="exact"/>
        <w:ind w:firstLine="640" w:firstLineChars="200"/>
        <w:textAlignment w:val="auto"/>
        <w:rPr>
          <w:rFonts w:hint="eastAsia" w:ascii="黑体" w:hAnsi="黑体" w:eastAsia="黑体" w:cs="黑体"/>
          <w:b w:val="0"/>
          <w:bCs w:val="0"/>
          <w:szCs w:val="32"/>
        </w:rPr>
      </w:pPr>
      <w:r>
        <w:rPr>
          <w:rFonts w:hint="eastAsia" w:ascii="黑体" w:hAnsi="黑体" w:eastAsia="黑体" w:cs="黑体"/>
          <w:b w:val="0"/>
          <w:bCs w:val="0"/>
          <w:szCs w:val="32"/>
        </w:rPr>
        <w:t>二、项目申报</w:t>
      </w:r>
    </w:p>
    <w:p>
      <w:pPr>
        <w:pStyle w:val="4"/>
        <w:widowControl w:val="0"/>
        <w:overflowPunct/>
        <w:autoSpaceDE/>
        <w:autoSpaceDN/>
        <w:adjustRightInd/>
        <w:spacing w:before="0" w:after="0" w:line="580" w:lineRule="exact"/>
        <w:ind w:firstLine="640" w:firstLineChars="200"/>
        <w:textAlignment w:val="auto"/>
        <w:rPr>
          <w:rFonts w:hint="eastAsia" w:ascii="楷体_GB2312" w:hAnsi="楷体_GB2312" w:eastAsia="楷体_GB2312" w:cs="楷体_GB2312"/>
          <w:b w:val="0"/>
          <w:bCs w:val="0"/>
          <w:kern w:val="2"/>
          <w:sz w:val="32"/>
        </w:rPr>
      </w:pPr>
      <w:r>
        <w:rPr>
          <w:rFonts w:hint="eastAsia" w:ascii="楷体_GB2312" w:hAnsi="楷体_GB2312" w:eastAsia="楷体_GB2312" w:cs="楷体_GB2312"/>
          <w:b w:val="0"/>
          <w:bCs w:val="0"/>
          <w:kern w:val="2"/>
          <w:sz w:val="32"/>
        </w:rPr>
        <w:t>1.采购类项目在系统申报</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应商登录系统，点击左侧采购类项目下面的“采购申报”，弹出页面点击右侧的“添加项目”，在弹出的“可申报的项目”里找到要申报的项目点击后面的“申报”按钮，该项目就会出现在“我的采购项目申报”列表中。</w:t>
      </w:r>
    </w:p>
    <w:p>
      <w:pPr>
        <w:spacing w:line="360" w:lineRule="auto"/>
        <w:jc w:val="center"/>
        <w:rPr>
          <w:rFonts w:hint="eastAsia" w:ascii="仿宋_GB2312" w:hAnsi="仿宋_GB2312" w:eastAsia="仿宋_GB2312" w:cs="仿宋_GB2312"/>
          <w:szCs w:val="28"/>
        </w:rPr>
      </w:pPr>
      <w:r>
        <w:rPr>
          <w:rFonts w:hint="eastAsia" w:ascii="仿宋_GB2312" w:hAnsi="仿宋_GB2312" w:eastAsia="仿宋_GB2312" w:cs="仿宋_GB2312"/>
          <w:szCs w:val="28"/>
        </w:rPr>
        <w:drawing>
          <wp:inline distT="0" distB="0" distL="114300" distR="114300">
            <wp:extent cx="5274310" cy="2170430"/>
            <wp:effectExtent l="0" t="0" r="2540" b="127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8"/>
                    <a:stretch>
                      <a:fillRect/>
                    </a:stretch>
                  </pic:blipFill>
                  <pic:spPr>
                    <a:xfrm>
                      <a:off x="0" y="0"/>
                      <a:ext cx="5274310" cy="2170430"/>
                    </a:xfrm>
                    <a:prstGeom prst="rect">
                      <a:avLst/>
                    </a:prstGeom>
                    <a:noFill/>
                    <a:ln>
                      <a:noFill/>
                    </a:ln>
                  </pic:spPr>
                </pic:pic>
              </a:graphicData>
            </a:graphic>
          </wp:inline>
        </w:drawing>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点击“响应文件”图标上传申报书等相关申报文件，然后点击“提交”按钮即可。</w:t>
      </w:r>
    </w:p>
    <w:p>
      <w:pPr>
        <w:spacing w:line="360" w:lineRule="auto"/>
        <w:rPr>
          <w:rFonts w:hint="eastAsia" w:ascii="仿宋_GB2312" w:hAnsi="仿宋_GB2312" w:eastAsia="仿宋_GB2312" w:cs="仿宋_GB2312"/>
          <w:szCs w:val="28"/>
        </w:rPr>
      </w:pPr>
      <w:r>
        <w:rPr>
          <w:rFonts w:hint="eastAsia" w:ascii="仿宋_GB2312" w:hAnsi="仿宋_GB2312" w:eastAsia="仿宋_GB2312" w:cs="仿宋_GB2312"/>
          <w:szCs w:val="28"/>
        </w:rPr>
        <w:drawing>
          <wp:inline distT="0" distB="0" distL="114300" distR="114300">
            <wp:extent cx="5274310" cy="1572260"/>
            <wp:effectExtent l="0" t="0" r="2540" b="889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9"/>
                    <a:stretch>
                      <a:fillRect/>
                    </a:stretch>
                  </pic:blipFill>
                  <pic:spPr>
                    <a:xfrm>
                      <a:off x="0" y="0"/>
                      <a:ext cx="5274310" cy="1572260"/>
                    </a:xfrm>
                    <a:prstGeom prst="rect">
                      <a:avLst/>
                    </a:prstGeom>
                    <a:noFill/>
                    <a:ln>
                      <a:noFill/>
                    </a:ln>
                  </pic:spPr>
                </pic:pic>
              </a:graphicData>
            </a:graphic>
          </wp:inline>
        </w:drawing>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FF0000"/>
          <w:sz w:val="32"/>
          <w:szCs w:val="32"/>
        </w:rPr>
        <w:t>注意：如已提交后又不想申报了，点击“撤销报名”按钮，撤报后确认不需要申报的点击“删除”按钮删除所选项目，否则本单位其他人要申报则无法选到该项目申报。</w:t>
      </w:r>
    </w:p>
    <w:p>
      <w:pPr>
        <w:spacing w:line="360" w:lineRule="auto"/>
        <w:rPr>
          <w:rFonts w:hint="eastAsia" w:ascii="仿宋_GB2312" w:hAnsi="仿宋_GB2312" w:eastAsia="仿宋_GB2312" w:cs="仿宋_GB2312"/>
          <w:szCs w:val="28"/>
        </w:rPr>
      </w:pPr>
      <w:r>
        <w:rPr>
          <w:rFonts w:hint="eastAsia" w:ascii="仿宋_GB2312" w:hAnsi="仿宋_GB2312" w:eastAsia="仿宋_GB2312" w:cs="仿宋_GB2312"/>
          <w:szCs w:val="28"/>
        </w:rPr>
        <w:drawing>
          <wp:inline distT="0" distB="0" distL="114300" distR="114300">
            <wp:extent cx="5274310" cy="1682115"/>
            <wp:effectExtent l="0" t="0" r="2540" b="1333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20"/>
                    <a:stretch>
                      <a:fillRect/>
                    </a:stretch>
                  </pic:blipFill>
                  <pic:spPr>
                    <a:xfrm>
                      <a:off x="0" y="0"/>
                      <a:ext cx="5274310" cy="1682115"/>
                    </a:xfrm>
                    <a:prstGeom prst="rect">
                      <a:avLst/>
                    </a:prstGeom>
                    <a:noFill/>
                    <a:ln>
                      <a:noFill/>
                    </a:ln>
                  </pic:spPr>
                </pic:pic>
              </a:graphicData>
            </a:graphic>
          </wp:inline>
        </w:drawing>
      </w:r>
    </w:p>
    <w:p>
      <w:pPr>
        <w:pStyle w:val="4"/>
        <w:widowControl w:val="0"/>
        <w:overflowPunct/>
        <w:autoSpaceDE/>
        <w:autoSpaceDN/>
        <w:adjustRightInd/>
        <w:spacing w:before="0" w:after="0" w:line="580" w:lineRule="exact"/>
        <w:ind w:firstLine="640" w:firstLineChars="200"/>
        <w:textAlignment w:val="auto"/>
        <w:rPr>
          <w:rFonts w:hint="eastAsia" w:ascii="楷体_GB2312" w:hAnsi="楷体_GB2312" w:eastAsia="楷体_GB2312" w:cs="楷体_GB2312"/>
          <w:b w:val="0"/>
          <w:bCs w:val="0"/>
          <w:kern w:val="2"/>
          <w:sz w:val="32"/>
        </w:rPr>
      </w:pPr>
      <w:r>
        <w:rPr>
          <w:rFonts w:hint="eastAsia" w:ascii="楷体_GB2312" w:hAnsi="楷体_GB2312" w:eastAsia="楷体_GB2312" w:cs="楷体_GB2312"/>
          <w:b w:val="0"/>
          <w:bCs w:val="0"/>
          <w:kern w:val="2"/>
          <w:sz w:val="32"/>
        </w:rPr>
        <w:t>2.采购类项目填写合同</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w:t>
      </w:r>
      <w:r>
        <w:rPr>
          <w:rFonts w:hint="eastAsia" w:ascii="仿宋_GB2312" w:hAnsi="仿宋_GB2312" w:eastAsia="仿宋_GB2312" w:cs="仿宋_GB2312"/>
          <w:b/>
          <w:bCs/>
          <w:sz w:val="32"/>
          <w:szCs w:val="32"/>
        </w:rPr>
        <w:t>管理员账号</w:t>
      </w:r>
      <w:r>
        <w:rPr>
          <w:rFonts w:hint="eastAsia" w:ascii="仿宋_GB2312" w:hAnsi="仿宋_GB2312" w:eastAsia="仿宋_GB2312" w:cs="仿宋_GB2312"/>
          <w:sz w:val="32"/>
          <w:szCs w:val="32"/>
        </w:rPr>
        <w:t>点击“合同签订”，在“合同签订列表”里勾选要填写的合同前的方框，然后点击“分配至经办人”按钮，被分配的账号才可以填写合同，其他账号不能填写。</w:t>
      </w:r>
      <w:r>
        <w:rPr>
          <w:rFonts w:hint="eastAsia" w:ascii="仿宋_GB2312" w:hAnsi="仿宋_GB2312" w:eastAsia="仿宋_GB2312" w:cs="仿宋_GB2312"/>
          <w:color w:val="FF0000"/>
          <w:sz w:val="32"/>
          <w:szCs w:val="32"/>
        </w:rPr>
        <w:t>未分配经办人的合同不能填写</w:t>
      </w:r>
      <w:r>
        <w:rPr>
          <w:rFonts w:hint="eastAsia" w:ascii="仿宋_GB2312" w:hAnsi="仿宋_GB2312" w:eastAsia="仿宋_GB2312" w:cs="仿宋_GB2312"/>
          <w:sz w:val="32"/>
          <w:szCs w:val="32"/>
        </w:rPr>
        <w:t>。</w:t>
      </w:r>
    </w:p>
    <w:p>
      <w:pPr>
        <w:pStyle w:val="3"/>
        <w:widowControl w:val="0"/>
        <w:overflowPunct/>
        <w:autoSpaceDE/>
        <w:autoSpaceDN/>
        <w:adjustRightInd/>
        <w:spacing w:before="0" w:after="0" w:line="580" w:lineRule="exact"/>
        <w:ind w:firstLine="640" w:firstLineChars="200"/>
        <w:textAlignment w:val="auto"/>
        <w:rPr>
          <w:rFonts w:hint="eastAsia" w:ascii="黑体" w:hAnsi="黑体" w:eastAsia="黑体" w:cs="黑体"/>
          <w:b w:val="0"/>
          <w:bCs w:val="0"/>
          <w:kern w:val="2"/>
          <w:szCs w:val="32"/>
        </w:rPr>
      </w:pPr>
      <w:r>
        <w:rPr>
          <w:rFonts w:hint="eastAsia" w:ascii="黑体" w:hAnsi="黑体" w:eastAsia="黑体" w:cs="黑体"/>
          <w:b w:val="0"/>
          <w:bCs w:val="0"/>
          <w:kern w:val="2"/>
          <w:szCs w:val="32"/>
        </w:rPr>
        <w:t>三、注意事项</w:t>
      </w:r>
    </w:p>
    <w:p>
      <w:pPr>
        <w:pStyle w:val="4"/>
        <w:widowControl w:val="0"/>
        <w:overflowPunct/>
        <w:autoSpaceDE/>
        <w:autoSpaceDN/>
        <w:adjustRightInd/>
        <w:spacing w:before="0" w:after="0" w:line="580" w:lineRule="exact"/>
        <w:ind w:firstLine="640" w:firstLineChars="200"/>
        <w:textAlignment w:val="auto"/>
        <w:rPr>
          <w:rFonts w:hint="eastAsia" w:ascii="楷体_GB2312" w:hAnsi="楷体_GB2312" w:eastAsia="楷体_GB2312" w:cs="楷体_GB2312"/>
          <w:b w:val="0"/>
          <w:bCs w:val="0"/>
          <w:kern w:val="2"/>
          <w:sz w:val="32"/>
        </w:rPr>
      </w:pPr>
      <w:r>
        <w:rPr>
          <w:rFonts w:hint="eastAsia" w:ascii="楷体_GB2312" w:hAnsi="楷体_GB2312" w:eastAsia="楷体_GB2312" w:cs="楷体_GB2312"/>
          <w:b w:val="0"/>
          <w:bCs w:val="0"/>
          <w:kern w:val="2"/>
          <w:sz w:val="32"/>
        </w:rPr>
        <w:t>1.用户名</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注册成功后登录的账号是xm+手机号，这个是为了和科协一家的账号区别开，手机号前面加项目的首字母xm。</w:t>
      </w:r>
    </w:p>
    <w:p>
      <w:pPr>
        <w:pStyle w:val="4"/>
        <w:widowControl w:val="0"/>
        <w:overflowPunct/>
        <w:autoSpaceDE/>
        <w:autoSpaceDN/>
        <w:adjustRightInd/>
        <w:spacing w:before="0" w:after="0" w:line="580" w:lineRule="exact"/>
        <w:ind w:firstLine="640" w:firstLineChars="200"/>
        <w:textAlignment w:val="auto"/>
        <w:rPr>
          <w:rFonts w:hint="eastAsia" w:ascii="楷体_GB2312" w:hAnsi="楷体_GB2312" w:eastAsia="楷体_GB2312" w:cs="楷体_GB2312"/>
          <w:b w:val="0"/>
          <w:bCs w:val="0"/>
          <w:kern w:val="2"/>
          <w:sz w:val="32"/>
        </w:rPr>
      </w:pPr>
      <w:r>
        <w:rPr>
          <w:rFonts w:hint="eastAsia" w:ascii="楷体_GB2312" w:hAnsi="楷体_GB2312" w:eastAsia="楷体_GB2312" w:cs="楷体_GB2312"/>
          <w:b w:val="0"/>
          <w:bCs w:val="0"/>
          <w:kern w:val="2"/>
          <w:sz w:val="32"/>
        </w:rPr>
        <w:t>2.区别</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注册的管理员账号提交审核资料，审核通过以后才能看到填报页面。管理员账号可以看到所有的项目，可变更项目经办人，并能删除普通用户和自己开通的子账号；</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注册的普通用户注册成功后即可登录申报项目，不需审核，子账号只能看到经办人为本人的项目。</w:t>
      </w:r>
    </w:p>
    <w:p>
      <w:pPr>
        <w:pStyle w:val="4"/>
        <w:widowControl w:val="0"/>
        <w:overflowPunct/>
        <w:autoSpaceDE/>
        <w:autoSpaceDN/>
        <w:adjustRightInd/>
        <w:spacing w:before="0" w:after="0" w:line="580" w:lineRule="exact"/>
        <w:ind w:firstLine="640" w:firstLineChars="200"/>
        <w:textAlignment w:val="auto"/>
        <w:rPr>
          <w:rFonts w:hint="eastAsia" w:ascii="楷体_GB2312" w:hAnsi="楷体_GB2312" w:eastAsia="楷体_GB2312" w:cs="楷体_GB2312"/>
          <w:b w:val="0"/>
          <w:bCs w:val="0"/>
          <w:kern w:val="2"/>
          <w:sz w:val="32"/>
        </w:rPr>
      </w:pPr>
      <w:r>
        <w:rPr>
          <w:rFonts w:hint="eastAsia" w:ascii="楷体_GB2312" w:hAnsi="楷体_GB2312" w:eastAsia="楷体_GB2312" w:cs="楷体_GB2312"/>
          <w:b w:val="0"/>
          <w:bCs w:val="0"/>
          <w:kern w:val="2"/>
          <w:sz w:val="32"/>
        </w:rPr>
        <w:t>3.账号管理</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可以自行注册管理员账号和普通用户</w:t>
      </w:r>
    </w:p>
    <w:p>
      <w:pPr>
        <w:widowControl w:val="0"/>
        <w:overflowPunct/>
        <w:autoSpaceDE/>
        <w:autoSpaceDN/>
        <w:adjustRightInd/>
        <w:spacing w:line="580"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也可以请本单位已注册管理员账号人员开设子帐号：管理员账号点击“单位用户管理”，点击“添加用户”即可新增子账号。（系统更新前已注册未绑定单位信息的账号和提交审核被驳回的账号都可以请本单位管理员将注册的账号添加为子账号。）</w:t>
      </w:r>
      <w:r>
        <w:rPr>
          <w:rFonts w:hint="eastAsia" w:ascii="仿宋_GB2312" w:hAnsi="仿宋_GB2312" w:eastAsia="仿宋_GB2312" w:cs="仿宋_GB2312"/>
          <w:color w:val="FF0000"/>
          <w:sz w:val="32"/>
          <w:szCs w:val="32"/>
        </w:rPr>
        <w:t>备注：此功能需管理员账号提交审核通过以后才能操作。</w:t>
      </w:r>
    </w:p>
    <w:p>
      <w:pPr>
        <w:spacing w:line="360" w:lineRule="auto"/>
        <w:rPr>
          <w:rFonts w:hint="eastAsia" w:ascii="仿宋_GB2312" w:hAnsi="仿宋_GB2312" w:eastAsia="仿宋_GB2312" w:cs="仿宋_GB2312"/>
          <w:color w:val="FF0000"/>
          <w:szCs w:val="28"/>
        </w:rPr>
      </w:pPr>
      <w:r>
        <w:rPr>
          <w:rFonts w:hint="eastAsia" w:ascii="仿宋_GB2312" w:hAnsi="仿宋_GB2312" w:eastAsia="仿宋_GB2312" w:cs="仿宋_GB2312"/>
          <w:szCs w:val="28"/>
        </w:rPr>
        <w:drawing>
          <wp:inline distT="0" distB="0" distL="114300" distR="114300">
            <wp:extent cx="5120640" cy="2176145"/>
            <wp:effectExtent l="0" t="0" r="3810" b="1460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21"/>
                    <a:stretch>
                      <a:fillRect/>
                    </a:stretch>
                  </pic:blipFill>
                  <pic:spPr>
                    <a:xfrm>
                      <a:off x="0" y="0"/>
                      <a:ext cx="5120640" cy="2176145"/>
                    </a:xfrm>
                    <a:prstGeom prst="rect">
                      <a:avLst/>
                    </a:prstGeom>
                    <a:noFill/>
                    <a:ln>
                      <a:noFill/>
                    </a:ln>
                  </pic:spPr>
                </pic:pic>
              </a:graphicData>
            </a:graphic>
          </wp:inline>
        </w:drawing>
      </w:r>
    </w:p>
    <w:p>
      <w:pPr>
        <w:pStyle w:val="4"/>
        <w:widowControl w:val="0"/>
        <w:overflowPunct/>
        <w:autoSpaceDE/>
        <w:autoSpaceDN/>
        <w:adjustRightInd/>
        <w:spacing w:before="0" w:after="0" w:line="580" w:lineRule="exact"/>
        <w:ind w:firstLine="640" w:firstLineChars="200"/>
        <w:textAlignment w:val="auto"/>
        <w:rPr>
          <w:rFonts w:hint="eastAsia" w:ascii="楷体_GB2312" w:hAnsi="楷体_GB2312" w:eastAsia="楷体_GB2312" w:cs="楷体_GB2312"/>
          <w:b w:val="0"/>
          <w:bCs w:val="0"/>
          <w:kern w:val="2"/>
          <w:sz w:val="32"/>
        </w:rPr>
      </w:pPr>
      <w:r>
        <w:rPr>
          <w:rFonts w:hint="eastAsia" w:ascii="楷体_GB2312" w:hAnsi="楷体_GB2312" w:eastAsia="楷体_GB2312" w:cs="楷体_GB2312"/>
          <w:b w:val="0"/>
          <w:bCs w:val="0"/>
          <w:kern w:val="2"/>
          <w:sz w:val="32"/>
        </w:rPr>
        <w:t>4. 查询账号或重置密码，联系客服电话：13260156238。</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mMWYxMjU5OGZmOTU0MTAyN2QwNzVmOTQxNGQ1ODcifQ=="/>
  </w:docVars>
  <w:rsids>
    <w:rsidRoot w:val="5E330C19"/>
    <w:rsid w:val="20931C4F"/>
    <w:rsid w:val="5E330C19"/>
    <w:rsid w:val="75B41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overflowPunct w:val="0"/>
      <w:autoSpaceDE w:val="0"/>
      <w:autoSpaceDN w:val="0"/>
      <w:adjustRightInd w:val="0"/>
      <w:jc w:val="both"/>
      <w:textAlignment w:val="baseline"/>
    </w:pPr>
    <w:rPr>
      <w:rFonts w:ascii="Times New Roman" w:hAnsi="Times New Roman" w:eastAsia="宋体" w:cs="Times New Roman"/>
      <w:sz w:val="28"/>
      <w:lang w:val="en-US" w:eastAsia="zh-CN" w:bidi="ar-SA"/>
    </w:rPr>
  </w:style>
  <w:style w:type="paragraph" w:styleId="3">
    <w:name w:val="heading 1"/>
    <w:basedOn w:val="1"/>
    <w:next w:val="1"/>
    <w:qFormat/>
    <w:uiPriority w:val="9"/>
    <w:pPr>
      <w:keepNext/>
      <w:keepLines/>
      <w:spacing w:before="340" w:after="330" w:line="578" w:lineRule="auto"/>
      <w:outlineLvl w:val="0"/>
    </w:pPr>
    <w:rPr>
      <w:rFonts w:ascii="仿宋_GB2312" w:hAnsi="仿宋"/>
      <w:b/>
      <w:bCs/>
      <w:kern w:val="44"/>
      <w:sz w:val="32"/>
      <w:szCs w:val="44"/>
    </w:rPr>
  </w:style>
  <w:style w:type="paragraph" w:styleId="4">
    <w:name w:val="heading 2"/>
    <w:basedOn w:val="1"/>
    <w:next w:val="1"/>
    <w:qFormat/>
    <w:uiPriority w:val="9"/>
    <w:pPr>
      <w:keepNext/>
      <w:keepLines/>
      <w:spacing w:before="260" w:after="260" w:line="416" w:lineRule="auto"/>
      <w:outlineLvl w:val="1"/>
    </w:pPr>
    <w:rPr>
      <w:rFonts w:ascii="Cambria" w:hAnsi="Cambria"/>
      <w:b/>
      <w:bCs/>
      <w:sz w:val="28"/>
      <w:szCs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before="1200" w:beforeLines="0" w:line="20" w:lineRule="exact"/>
    </w:pPr>
    <w:rPr>
      <w:rFonts w:ascii="仿宋_GB2312" w:eastAsia="仿宋_GB2312"/>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337</Words>
  <Characters>361</Characters>
  <Lines>0</Lines>
  <Paragraphs>0</Paragraphs>
  <TotalTime>1</TotalTime>
  <ScaleCrop>false</ScaleCrop>
  <LinksUpToDate>false</LinksUpToDate>
  <CharactersWithSpaces>361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2023-04-25T03:03:00Z</dcterms:created>
  <dc:creator>史明昕</dc:creator>
  <cp:lastModifiedBy>史明昕</cp:lastModifiedBy>
  <dcterms:modified xsi:type="dcterms:W3CDTF">2023-04-25T03:05:47Z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C23D83B7C014462FA090A66C5EB1A219_13</vt:lpwstr>
  </property>
</Properties>
</file>